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2977C39F" wp14:textId="1FB013B9">
      <w:pPr>
        <w:pStyle w:val="Title"/>
      </w:pPr>
      <w:r w:rsidR="02B5F8B6">
        <w:rPr/>
        <w:t>Manuál</w:t>
      </w:r>
      <w:r w:rsidR="02B5F8B6">
        <w:rPr/>
        <w:t xml:space="preserve"> pro </w:t>
      </w:r>
      <w:r w:rsidR="02B5F8B6">
        <w:rPr/>
        <w:t>rodiče</w:t>
      </w:r>
      <w:r w:rsidR="02B5F8B6">
        <w:rPr/>
        <w:t xml:space="preserve">: Jak </w:t>
      </w:r>
      <w:r w:rsidR="02B5F8B6">
        <w:rPr/>
        <w:t>vybrat</w:t>
      </w:r>
      <w:r w:rsidR="02B5F8B6">
        <w:rPr/>
        <w:t xml:space="preserve"> správné rybářské vybavení pro děti</w:t>
      </w:r>
    </w:p>
    <w:p xmlns:wp14="http://schemas.microsoft.com/office/word/2010/wordml" w14:paraId="0C150B57" wp14:textId="77777777">
      <w:pPr>
        <w:pStyle w:val="Heading2"/>
        <w:rPr/>
      </w:pPr>
      <w:r>
        <w:rPr/>
        <w:t>1. Kde nakupovat vybavení?</w:t>
      </w:r>
    </w:p>
    <w:p xmlns:wp14="http://schemas.microsoft.com/office/word/2010/wordml" w14:paraId="4393C499" wp14:textId="68235103">
      <w:pPr>
        <w:pStyle w:val="Normal"/>
      </w:pPr>
      <w:r w:rsidR="02B5F8B6">
        <w:rPr/>
        <w:t>Rybářské</w:t>
      </w:r>
      <w:r w:rsidR="02B5F8B6">
        <w:rPr/>
        <w:t xml:space="preserve"> </w:t>
      </w:r>
      <w:r w:rsidR="02B5F8B6">
        <w:rPr/>
        <w:t>potřeby</w:t>
      </w:r>
      <w:r w:rsidR="02B5F8B6">
        <w:rPr/>
        <w:t xml:space="preserve"> se </w:t>
      </w:r>
      <w:r w:rsidR="02B5F8B6">
        <w:rPr/>
        <w:t>kupují</w:t>
      </w:r>
      <w:r w:rsidR="02B5F8B6">
        <w:rPr/>
        <w:t xml:space="preserve"> v </w:t>
      </w:r>
      <w:r w:rsidR="02B5F8B6">
        <w:rPr/>
        <w:t>odborných</w:t>
      </w:r>
      <w:r w:rsidR="02B5F8B6">
        <w:rPr/>
        <w:t xml:space="preserve"> </w:t>
      </w:r>
      <w:r w:rsidR="02B5F8B6">
        <w:rPr/>
        <w:t>prodejnách</w:t>
      </w:r>
      <w:r w:rsidR="02B5F8B6">
        <w:rPr/>
        <w:t xml:space="preserve">, </w:t>
      </w:r>
      <w:r w:rsidR="02B5F8B6">
        <w:rPr/>
        <w:t>nedoporučujeme</w:t>
      </w:r>
      <w:r w:rsidR="02B5F8B6">
        <w:rPr/>
        <w:t xml:space="preserve"> </w:t>
      </w:r>
      <w:r w:rsidR="02B5F8B6">
        <w:rPr/>
        <w:t>nákupy</w:t>
      </w:r>
      <w:r w:rsidR="02B5F8B6">
        <w:rPr/>
        <w:t xml:space="preserve"> v </w:t>
      </w:r>
      <w:r w:rsidR="02B5F8B6">
        <w:rPr/>
        <w:t>supermarketech</w:t>
      </w:r>
      <w:r w:rsidR="02B5F8B6">
        <w:rPr/>
        <w:t xml:space="preserve"> (</w:t>
      </w:r>
      <w:r w:rsidR="02B5F8B6">
        <w:rPr/>
        <w:t>například</w:t>
      </w:r>
      <w:r w:rsidR="02B5F8B6">
        <w:rPr/>
        <w:t xml:space="preserve"> LIDL) ani v </w:t>
      </w:r>
      <w:r w:rsidR="02B5F8B6">
        <w:rPr/>
        <w:t>hračkářství</w:t>
      </w:r>
      <w:r w:rsidR="02B5F8B6">
        <w:rPr/>
        <w:t>.</w:t>
      </w:r>
    </w:p>
    <w:p xmlns:wp14="http://schemas.microsoft.com/office/word/2010/wordml" w14:paraId="00BC7E8F" wp14:textId="4D07ACAB">
      <w:pPr>
        <w:pStyle w:val="Normal"/>
      </w:pPr>
      <w:r w:rsidR="02B5F8B6">
        <w:rPr/>
        <w:t>Levné</w:t>
      </w:r>
      <w:r w:rsidR="02B5F8B6">
        <w:rPr/>
        <w:t xml:space="preserve">  a </w:t>
      </w:r>
      <w:r w:rsidR="02B5F8B6">
        <w:rPr/>
        <w:t>třeba</w:t>
      </w:r>
      <w:r w:rsidR="02B5F8B6">
        <w:rPr/>
        <w:t xml:space="preserve"> </w:t>
      </w:r>
      <w:r w:rsidR="02B5F8B6">
        <w:rPr/>
        <w:t>barevně</w:t>
      </w:r>
      <w:r w:rsidR="02B5F8B6">
        <w:rPr/>
        <w:t xml:space="preserve"> </w:t>
      </w:r>
      <w:r w:rsidR="02B5F8B6">
        <w:rPr/>
        <w:t>atraktivní</w:t>
      </w:r>
      <w:r w:rsidR="02B5F8B6">
        <w:rPr/>
        <w:t xml:space="preserve"> „</w:t>
      </w:r>
      <w:r w:rsidR="02B5F8B6">
        <w:rPr/>
        <w:t>dětské</w:t>
      </w:r>
      <w:r w:rsidR="02B5F8B6">
        <w:rPr/>
        <w:t xml:space="preserve"> </w:t>
      </w:r>
      <w:r w:rsidR="02B5F8B6">
        <w:rPr/>
        <w:t>sety</w:t>
      </w:r>
      <w:r w:rsidR="02B5F8B6">
        <w:rPr/>
        <w:t xml:space="preserve">“ z hobby </w:t>
      </w:r>
      <w:r w:rsidR="02B5F8B6">
        <w:rPr/>
        <w:t>marketů</w:t>
      </w:r>
      <w:r w:rsidR="02B5F8B6">
        <w:rPr/>
        <w:t xml:space="preserve"> mnohdy </w:t>
      </w:r>
      <w:r w:rsidR="02B5F8B6">
        <w:rPr/>
        <w:t>nevydrží</w:t>
      </w:r>
      <w:r w:rsidR="02B5F8B6">
        <w:rPr/>
        <w:t xml:space="preserve"> ani </w:t>
      </w:r>
      <w:r w:rsidR="02B5F8B6">
        <w:rPr/>
        <w:t>jedno</w:t>
      </w:r>
      <w:r w:rsidR="02B5F8B6">
        <w:rPr/>
        <w:t xml:space="preserve"> </w:t>
      </w:r>
      <w:r w:rsidR="02B5F8B6">
        <w:rPr/>
        <w:t>chytání</w:t>
      </w:r>
      <w:r w:rsidR="02B5F8B6">
        <w:rPr/>
        <w:t xml:space="preserve"> a </w:t>
      </w:r>
      <w:r w:rsidR="02B5F8B6">
        <w:rPr/>
        <w:t>dítě</w:t>
      </w:r>
      <w:r w:rsidR="02B5F8B6">
        <w:rPr/>
        <w:t xml:space="preserve"> </w:t>
      </w:r>
      <w:r w:rsidR="02B5F8B6">
        <w:rPr/>
        <w:t>spíše</w:t>
      </w:r>
      <w:r w:rsidR="02B5F8B6">
        <w:rPr/>
        <w:t xml:space="preserve"> </w:t>
      </w:r>
      <w:r w:rsidR="02B5F8B6">
        <w:rPr/>
        <w:t>odradí</w:t>
      </w:r>
      <w:r w:rsidR="02B5F8B6">
        <w:rPr/>
        <w:t xml:space="preserve">, </w:t>
      </w:r>
      <w:r w:rsidR="02B5F8B6">
        <w:rPr/>
        <w:t>než</w:t>
      </w:r>
      <w:r w:rsidR="02B5F8B6">
        <w:rPr/>
        <w:t xml:space="preserve"> </w:t>
      </w:r>
      <w:r w:rsidR="02B5F8B6">
        <w:rPr/>
        <w:t>nadchne</w:t>
      </w:r>
      <w:r w:rsidR="02B5F8B6">
        <w:rPr/>
        <w:t>.</w:t>
      </w:r>
    </w:p>
    <w:p xmlns:wp14="http://schemas.microsoft.com/office/word/2010/wordml" w14:paraId="672A6659" wp14:textId="77777777">
      <w:pPr>
        <w:pStyle w:val="Normal"/>
        <w:rPr/>
      </w:pPr>
      <w:r>
        <w:rPr/>
      </w:r>
    </w:p>
    <w:p xmlns:wp14="http://schemas.microsoft.com/office/word/2010/wordml" w14:paraId="145DF442" wp14:textId="37EFFCA6">
      <w:pPr>
        <w:pStyle w:val="Normal"/>
      </w:pPr>
      <w:r w:rsidR="02B5F8B6">
        <w:rPr/>
        <w:t>Doporučené</w:t>
      </w:r>
      <w:r w:rsidR="02B5F8B6">
        <w:rPr/>
        <w:t xml:space="preserve"> </w:t>
      </w:r>
      <w:r w:rsidR="02B5F8B6">
        <w:rPr/>
        <w:t>prodejny</w:t>
      </w:r>
      <w:r w:rsidR="02B5F8B6">
        <w:rPr/>
        <w:t xml:space="preserve"> pro Žďrsko:</w:t>
      </w:r>
    </w:p>
    <w:p xmlns:wp14="http://schemas.microsoft.com/office/word/2010/wordml" w14:paraId="381946B5" wp14:textId="77777777">
      <w:pPr>
        <w:pStyle w:val="Normal"/>
        <w:rPr/>
      </w:pPr>
      <w:r>
        <w:rPr/>
        <w:t>- Rybářské potřeby Tomáš Melichar – Žďár nad Sázavou</w:t>
      </w:r>
    </w:p>
    <w:p xmlns:wp14="http://schemas.microsoft.com/office/word/2010/wordml" w14:paraId="259675B5" wp14:textId="77777777">
      <w:pPr>
        <w:pStyle w:val="Normal"/>
        <w:rPr/>
      </w:pPr>
      <w:r>
        <w:rPr/>
        <w:t>- Sobfishing – Žďár nad Sázavou</w:t>
      </w:r>
    </w:p>
    <w:p xmlns:wp14="http://schemas.microsoft.com/office/word/2010/wordml" w14:paraId="04784C7C" wp14:textId="77777777">
      <w:pPr>
        <w:pStyle w:val="Normal"/>
        <w:rPr/>
      </w:pPr>
      <w:r>
        <w:rPr/>
        <w:t>- Rybářské potřeby Josef Vařečka – Nové Město na Moravě</w:t>
      </w:r>
    </w:p>
    <w:p xmlns:wp14="http://schemas.microsoft.com/office/word/2010/wordml" w14:paraId="6C27117C" wp14:textId="77777777">
      <w:pPr>
        <w:pStyle w:val="Normal"/>
        <w:rPr/>
      </w:pPr>
      <w:r>
        <w:rPr/>
        <w:t>- eshop maver-fishing.cz</w:t>
      </w:r>
    </w:p>
    <w:p xmlns:wp14="http://schemas.microsoft.com/office/word/2010/wordml" w14:paraId="060B972F" wp14:textId="51E48700">
      <w:pPr>
        <w:pStyle w:val="Heading2"/>
      </w:pPr>
      <w:r w:rsidR="02B5F8B6">
        <w:rPr/>
        <w:t xml:space="preserve">2. </w:t>
      </w:r>
      <w:r w:rsidR="02B5F8B6">
        <w:rPr/>
        <w:t>Jaký</w:t>
      </w:r>
      <w:r w:rsidR="02B5F8B6">
        <w:rPr/>
        <w:t xml:space="preserve"> </w:t>
      </w:r>
      <w:r w:rsidR="02B5F8B6">
        <w:rPr/>
        <w:t>druh</w:t>
      </w:r>
      <w:r w:rsidR="02B5F8B6">
        <w:rPr/>
        <w:t xml:space="preserve"> </w:t>
      </w:r>
      <w:r w:rsidR="02B5F8B6">
        <w:rPr/>
        <w:t>rybolovu</w:t>
      </w:r>
      <w:r w:rsidR="02B5F8B6">
        <w:rPr/>
        <w:t xml:space="preserve"> je pro děti nejlepší? </w:t>
      </w:r>
      <w:r w:rsidR="02B5F8B6">
        <w:rPr/>
        <w:t>Aktivní</w:t>
      </w:r>
      <w:r w:rsidR="02B5F8B6">
        <w:rPr/>
        <w:t xml:space="preserve"> </w:t>
      </w:r>
      <w:r w:rsidR="02B5F8B6">
        <w:rPr/>
        <w:t>rybolov</w:t>
      </w:r>
      <w:r w:rsidR="02B5F8B6">
        <w:rPr/>
        <w:t>!</w:t>
      </w:r>
    </w:p>
    <w:p xmlns:wp14="http://schemas.microsoft.com/office/word/2010/wordml" w14:paraId="744E7F3A" wp14:textId="7ED1346A">
      <w:pPr>
        <w:pStyle w:val="Normal"/>
      </w:pPr>
      <w:r w:rsidR="02B5F8B6">
        <w:rPr/>
        <w:t>Děti</w:t>
      </w:r>
      <w:r w:rsidR="02B5F8B6">
        <w:rPr/>
        <w:t xml:space="preserve"> </w:t>
      </w:r>
      <w:r w:rsidR="02B5F8B6">
        <w:rPr/>
        <w:t>nejlépe</w:t>
      </w:r>
      <w:r w:rsidR="02B5F8B6">
        <w:rPr/>
        <w:t xml:space="preserve"> </w:t>
      </w:r>
      <w:r w:rsidR="02B5F8B6">
        <w:rPr/>
        <w:t>reagují</w:t>
      </w:r>
      <w:r w:rsidR="02B5F8B6">
        <w:rPr/>
        <w:t xml:space="preserve"> </w:t>
      </w:r>
      <w:r w:rsidR="02B5F8B6">
        <w:rPr/>
        <w:t>na</w:t>
      </w:r>
      <w:r w:rsidR="02B5F8B6">
        <w:rPr/>
        <w:t xml:space="preserve"> </w:t>
      </w:r>
      <w:r w:rsidR="02B5F8B6">
        <w:rPr/>
        <w:t>aktivní</w:t>
      </w:r>
      <w:r w:rsidR="02B5F8B6">
        <w:rPr/>
        <w:t xml:space="preserve"> </w:t>
      </w:r>
      <w:r w:rsidR="02B5F8B6">
        <w:rPr/>
        <w:t>rybolov</w:t>
      </w:r>
      <w:r w:rsidR="02B5F8B6">
        <w:rPr/>
        <w:t xml:space="preserve">, </w:t>
      </w:r>
      <w:r w:rsidR="02B5F8B6">
        <w:rPr/>
        <w:t>zjednodušeně</w:t>
      </w:r>
      <w:r w:rsidR="02B5F8B6">
        <w:rPr/>
        <w:t xml:space="preserve"> </w:t>
      </w:r>
      <w:r w:rsidR="02B5F8B6">
        <w:rPr/>
        <w:t>řečeno</w:t>
      </w:r>
      <w:r w:rsidR="02B5F8B6">
        <w:rPr/>
        <w:t xml:space="preserve"> </w:t>
      </w:r>
      <w:r w:rsidR="02B5F8B6">
        <w:rPr/>
        <w:t>na</w:t>
      </w:r>
      <w:r w:rsidR="02B5F8B6">
        <w:rPr/>
        <w:t xml:space="preserve"> </w:t>
      </w:r>
      <w:r w:rsidR="02B5F8B6">
        <w:rPr/>
        <w:t>takové</w:t>
      </w:r>
      <w:r w:rsidR="02B5F8B6">
        <w:rPr/>
        <w:t xml:space="preserve"> </w:t>
      </w:r>
      <w:r w:rsidR="02B5F8B6">
        <w:rPr/>
        <w:t>lovení</w:t>
      </w:r>
      <w:r w:rsidR="02B5F8B6">
        <w:rPr/>
        <w:t xml:space="preserve"> </w:t>
      </w:r>
      <w:r w:rsidR="02B5F8B6">
        <w:rPr/>
        <w:t>ryb</w:t>
      </w:r>
      <w:r w:rsidR="02B5F8B6">
        <w:rPr/>
        <w:t xml:space="preserve">, kde se stále </w:t>
      </w:r>
      <w:r w:rsidR="02B5F8B6">
        <w:rPr/>
        <w:t>něco</w:t>
      </w:r>
      <w:r w:rsidR="02B5F8B6">
        <w:rPr/>
        <w:t xml:space="preserve"> </w:t>
      </w:r>
      <w:r w:rsidR="02B5F8B6">
        <w:rPr/>
        <w:t>děje</w:t>
      </w:r>
      <w:r w:rsidR="02B5F8B6">
        <w:rPr/>
        <w:t xml:space="preserve"> – </w:t>
      </w:r>
      <w:r w:rsidR="02B5F8B6">
        <w:rPr/>
        <w:t>sledují</w:t>
      </w:r>
      <w:r w:rsidR="02B5F8B6">
        <w:rPr/>
        <w:t xml:space="preserve"> </w:t>
      </w:r>
      <w:r w:rsidR="02B5F8B6">
        <w:rPr/>
        <w:t>špičku</w:t>
      </w:r>
      <w:r w:rsidR="02B5F8B6">
        <w:rPr/>
        <w:t xml:space="preserve"> </w:t>
      </w:r>
      <w:r w:rsidR="02B5F8B6">
        <w:rPr/>
        <w:t>prutu</w:t>
      </w:r>
      <w:r w:rsidR="02B5F8B6">
        <w:rPr/>
        <w:t xml:space="preserve"> </w:t>
      </w:r>
      <w:r w:rsidR="02B5F8B6">
        <w:rPr/>
        <w:t>nebo</w:t>
      </w:r>
      <w:r w:rsidR="02B5F8B6">
        <w:rPr/>
        <w:t xml:space="preserve"> </w:t>
      </w:r>
      <w:r w:rsidR="02B5F8B6">
        <w:rPr/>
        <w:t>splávek</w:t>
      </w:r>
      <w:r w:rsidR="02B5F8B6">
        <w:rPr/>
        <w:t xml:space="preserve"> a </w:t>
      </w:r>
      <w:r w:rsidR="02B5F8B6">
        <w:rPr/>
        <w:t>učí</w:t>
      </w:r>
      <w:r w:rsidR="02B5F8B6">
        <w:rPr/>
        <w:t xml:space="preserve"> se </w:t>
      </w:r>
      <w:r w:rsidR="02B5F8B6">
        <w:rPr/>
        <w:t>včas</w:t>
      </w:r>
      <w:r w:rsidR="02B5F8B6">
        <w:rPr/>
        <w:t xml:space="preserve"> </w:t>
      </w:r>
      <w:r w:rsidR="02B5F8B6">
        <w:rPr/>
        <w:t>reagovat</w:t>
      </w:r>
      <w:r w:rsidR="02B5F8B6">
        <w:rPr/>
        <w:t>.</w:t>
      </w:r>
    </w:p>
    <w:p xmlns:wp14="http://schemas.microsoft.com/office/word/2010/wordml" w14:paraId="09CB6211" wp14:textId="77777777">
      <w:pPr>
        <w:pStyle w:val="Normal"/>
        <w:rPr/>
      </w:pPr>
      <w:r>
        <w:rPr/>
        <w:t>Vhodné techniky:</w:t>
      </w:r>
    </w:p>
    <w:p xmlns:wp14="http://schemas.microsoft.com/office/word/2010/wordml" w14:paraId="779CEC14" wp14:textId="0EFC0199">
      <w:pPr>
        <w:pStyle w:val="Normal"/>
      </w:pPr>
      <w:r w:rsidR="02B5F8B6">
        <w:rPr/>
        <w:t xml:space="preserve">- Feeder – </w:t>
      </w:r>
      <w:r w:rsidR="02B5F8B6">
        <w:rPr/>
        <w:t>jednoduchá</w:t>
      </w:r>
      <w:r w:rsidR="02B5F8B6">
        <w:rPr/>
        <w:t xml:space="preserve">, </w:t>
      </w:r>
      <w:r w:rsidR="02B5F8B6">
        <w:rPr/>
        <w:t>zábavná</w:t>
      </w:r>
      <w:r w:rsidR="02B5F8B6">
        <w:rPr/>
        <w:t xml:space="preserve"> a </w:t>
      </w:r>
      <w:r w:rsidR="02B5F8B6">
        <w:rPr/>
        <w:t>úspěšná</w:t>
      </w:r>
      <w:r w:rsidR="02B5F8B6">
        <w:rPr/>
        <w:t xml:space="preserve"> </w:t>
      </w:r>
      <w:r w:rsidR="02B5F8B6">
        <w:rPr/>
        <w:t>metoda</w:t>
      </w:r>
      <w:r w:rsidR="02B5F8B6">
        <w:rPr/>
        <w:t xml:space="preserve"> s </w:t>
      </w:r>
      <w:r w:rsidR="02B5F8B6">
        <w:rPr/>
        <w:t>krmítkem</w:t>
      </w:r>
      <w:r w:rsidR="02B5F8B6">
        <w:rPr/>
        <w:t xml:space="preserve"> </w:t>
      </w:r>
      <w:r w:rsidR="02B5F8B6">
        <w:rPr/>
        <w:t>na</w:t>
      </w:r>
      <w:r w:rsidR="02B5F8B6">
        <w:rPr/>
        <w:t xml:space="preserve"> návnadu.</w:t>
      </w:r>
    </w:p>
    <w:p xmlns:wp14="http://schemas.microsoft.com/office/word/2010/wordml" w14:paraId="0AF3F587" wp14:textId="7A8915AC">
      <w:pPr>
        <w:pStyle w:val="Normal"/>
      </w:pPr>
      <w:r w:rsidR="02B5F8B6">
        <w:rPr/>
        <w:t xml:space="preserve">- </w:t>
      </w:r>
      <w:r w:rsidR="02B5F8B6">
        <w:rPr/>
        <w:t>Plavaná</w:t>
      </w:r>
      <w:r w:rsidR="02B5F8B6">
        <w:rPr/>
        <w:t xml:space="preserve"> – </w:t>
      </w:r>
      <w:r w:rsidR="02B5F8B6">
        <w:rPr/>
        <w:t>chytání</w:t>
      </w:r>
      <w:r w:rsidR="02B5F8B6">
        <w:rPr/>
        <w:t xml:space="preserve"> se </w:t>
      </w:r>
      <w:r w:rsidR="02B5F8B6">
        <w:rPr/>
        <w:t>splávkem</w:t>
      </w:r>
      <w:r w:rsidR="02B5F8B6">
        <w:rPr/>
        <w:t xml:space="preserve">, </w:t>
      </w:r>
      <w:r w:rsidR="02B5F8B6">
        <w:rPr/>
        <w:t>ideální</w:t>
      </w:r>
      <w:r w:rsidR="02B5F8B6">
        <w:rPr/>
        <w:t xml:space="preserve"> pro </w:t>
      </w:r>
      <w:r w:rsidR="02B5F8B6">
        <w:rPr/>
        <w:t>děti</w:t>
      </w:r>
      <w:r w:rsidR="02B5F8B6">
        <w:rPr/>
        <w:t xml:space="preserve">, </w:t>
      </w:r>
      <w:r w:rsidR="02B5F8B6">
        <w:rPr/>
        <w:t>také</w:t>
      </w:r>
      <w:r w:rsidR="02B5F8B6">
        <w:rPr/>
        <w:t xml:space="preserve"> </w:t>
      </w:r>
      <w:r w:rsidR="02B5F8B6">
        <w:rPr/>
        <w:t>díky</w:t>
      </w:r>
      <w:r w:rsidR="02B5F8B6">
        <w:rPr/>
        <w:t xml:space="preserve"> </w:t>
      </w:r>
      <w:r w:rsidR="02B5F8B6">
        <w:rPr/>
        <w:t>vizuální</w:t>
      </w:r>
      <w:r w:rsidR="02B5F8B6">
        <w:rPr/>
        <w:t xml:space="preserve"> </w:t>
      </w:r>
      <w:r w:rsidR="02B5F8B6">
        <w:rPr/>
        <w:t>atraktivitě</w:t>
      </w:r>
      <w:r w:rsidR="02B5F8B6">
        <w:rPr/>
        <w:t xml:space="preserve"> (pohyb splávku).</w:t>
      </w:r>
    </w:p>
    <w:p xmlns:wp14="http://schemas.microsoft.com/office/word/2010/wordml" w14:paraId="37BDE05D" wp14:textId="77777777">
      <w:pPr>
        <w:pStyle w:val="Heading2"/>
        <w:rPr/>
      </w:pPr>
      <w:r>
        <w:rPr/>
        <w:t>3. Výběr prutu podle věku a schopností</w:t>
      </w:r>
    </w:p>
    <w:p xmlns:wp14="http://schemas.microsoft.com/office/word/2010/wordml" w14:paraId="6ABEF409" wp14:textId="20418490">
      <w:pPr>
        <w:pStyle w:val="Normal"/>
      </w:pPr>
      <w:r w:rsidR="02B5F8B6">
        <w:rPr/>
        <w:t xml:space="preserve">Prut </w:t>
      </w:r>
      <w:r w:rsidR="02B5F8B6">
        <w:rPr/>
        <w:t>musí</w:t>
      </w:r>
      <w:r w:rsidR="02B5F8B6">
        <w:rPr/>
        <w:t xml:space="preserve"> </w:t>
      </w:r>
      <w:r w:rsidR="02B5F8B6">
        <w:rPr/>
        <w:t>být</w:t>
      </w:r>
      <w:r w:rsidR="02B5F8B6">
        <w:rPr/>
        <w:t xml:space="preserve"> </w:t>
      </w:r>
      <w:r w:rsidR="02B5F8B6">
        <w:rPr/>
        <w:t>lehce</w:t>
      </w:r>
      <w:r w:rsidR="02B5F8B6">
        <w:rPr/>
        <w:t xml:space="preserve"> </w:t>
      </w:r>
      <w:r w:rsidR="02B5F8B6">
        <w:rPr/>
        <w:t>ovladatelný</w:t>
      </w:r>
      <w:r w:rsidR="02B5F8B6">
        <w:rPr/>
        <w:t xml:space="preserve">, </w:t>
      </w:r>
      <w:r w:rsidR="02B5F8B6">
        <w:rPr/>
        <w:t>tak</w:t>
      </w:r>
      <w:r w:rsidR="02B5F8B6">
        <w:rPr/>
        <w:t xml:space="preserve">, aby ho </w:t>
      </w:r>
      <w:r w:rsidR="02B5F8B6">
        <w:rPr/>
        <w:t>dítě</w:t>
      </w:r>
      <w:r w:rsidR="02B5F8B6">
        <w:rPr/>
        <w:t xml:space="preserve"> </w:t>
      </w:r>
      <w:r w:rsidR="02B5F8B6">
        <w:rPr/>
        <w:t>uneslo</w:t>
      </w:r>
      <w:r w:rsidR="02B5F8B6">
        <w:rPr/>
        <w:t xml:space="preserve">, </w:t>
      </w:r>
      <w:r w:rsidR="02B5F8B6">
        <w:rPr/>
        <w:t>samo</w:t>
      </w:r>
      <w:r w:rsidR="02B5F8B6">
        <w:rPr/>
        <w:t xml:space="preserve"> </w:t>
      </w:r>
      <w:r w:rsidR="02B5F8B6">
        <w:rPr/>
        <w:t>dokázalo</w:t>
      </w:r>
      <w:r w:rsidR="02B5F8B6">
        <w:rPr/>
        <w:t xml:space="preserve"> nahodit a </w:t>
      </w:r>
      <w:r w:rsidR="02B5F8B6">
        <w:rPr/>
        <w:t>zvládlo</w:t>
      </w:r>
      <w:r w:rsidR="02B5F8B6">
        <w:rPr/>
        <w:t xml:space="preserve"> </w:t>
      </w:r>
      <w:r w:rsidR="02B5F8B6">
        <w:rPr/>
        <w:t>i</w:t>
      </w:r>
      <w:r w:rsidR="02B5F8B6">
        <w:rPr/>
        <w:t xml:space="preserve"> </w:t>
      </w:r>
      <w:r w:rsidR="02B5F8B6">
        <w:rPr/>
        <w:t>zdolávání</w:t>
      </w:r>
      <w:r w:rsidR="02B5F8B6">
        <w:rPr/>
        <w:t xml:space="preserve"> </w:t>
      </w:r>
      <w:r w:rsidR="02B5F8B6">
        <w:rPr/>
        <w:t>ryby</w:t>
      </w:r>
      <w:r w:rsidR="02B5F8B6">
        <w:rPr/>
        <w:t>.</w:t>
      </w:r>
    </w:p>
    <w:p xmlns:wp14="http://schemas.microsoft.com/office/word/2010/wordml" w14:paraId="5DAB6C7B" wp14:textId="77777777">
      <w:pPr>
        <w:pStyle w:val="Normal"/>
        <w:rPr/>
      </w:pPr>
      <w:r>
        <w:rPr/>
      </w:r>
    </w:p>
    <w:p xmlns:wp14="http://schemas.microsoft.com/office/word/2010/wordml" w14:paraId="6F514F41" wp14:textId="77777777">
      <w:pPr>
        <w:pStyle w:val="Normal"/>
        <w:rPr/>
      </w:pPr>
      <w:r>
        <w:rPr/>
        <w:t>Věk dítěte | Doporučená délka prutu</w:t>
      </w:r>
    </w:p>
    <w:p xmlns:wp14="http://schemas.microsoft.com/office/word/2010/wordml" w14:paraId="1AF7A9F4" wp14:textId="77777777">
      <w:pPr>
        <w:pStyle w:val="Normal"/>
        <w:rPr/>
      </w:pPr>
      <w:r>
        <w:rPr/>
        <w:t>5–7 let - 2,1–2,4 m</w:t>
      </w:r>
    </w:p>
    <w:p xmlns:wp14="http://schemas.microsoft.com/office/word/2010/wordml" w14:paraId="0964AD4A" wp14:textId="77777777">
      <w:pPr>
        <w:pStyle w:val="Normal"/>
        <w:rPr/>
      </w:pPr>
      <w:r>
        <w:rPr/>
        <w:t xml:space="preserve">8–10 let - </w:t>
      </w:r>
      <w:r>
        <w:rPr/>
        <w:t>2</w:t>
      </w:r>
      <w:r>
        <w:rPr/>
        <w:t>,7–3,0 m</w:t>
      </w:r>
    </w:p>
    <w:p xmlns:wp14="http://schemas.microsoft.com/office/word/2010/wordml" w14:paraId="54E2F2AE" wp14:textId="77777777">
      <w:pPr>
        <w:pStyle w:val="Normal"/>
        <w:rPr/>
      </w:pPr>
      <w:r>
        <w:rPr/>
        <w:t>11+ let - 3,0 m a více</w:t>
      </w:r>
    </w:p>
    <w:p xmlns:wp14="http://schemas.microsoft.com/office/word/2010/wordml" w14:paraId="023BB3A5" wp14:textId="77777777">
      <w:pPr>
        <w:pStyle w:val="Normal"/>
        <w:rPr/>
      </w:pPr>
      <w:r>
        <w:rPr/>
        <w:t>Typy prutů:</w:t>
      </w:r>
    </w:p>
    <w:p xmlns:wp14="http://schemas.microsoft.com/office/word/2010/wordml" w14:paraId="20BE7300" wp14:textId="4B973E92">
      <w:pPr>
        <w:pStyle w:val="Normal"/>
      </w:pPr>
      <w:r w:rsidR="02B5F8B6">
        <w:rPr/>
        <w:t xml:space="preserve">- </w:t>
      </w:r>
      <w:r w:rsidR="02B5F8B6">
        <w:rPr/>
        <w:t>Feederový</w:t>
      </w:r>
      <w:r w:rsidR="02B5F8B6">
        <w:rPr/>
        <w:t xml:space="preserve"> </w:t>
      </w:r>
      <w:r w:rsidR="02B5F8B6">
        <w:rPr/>
        <w:t>prut</w:t>
      </w:r>
      <w:r w:rsidR="02B5F8B6">
        <w:rPr/>
        <w:t xml:space="preserve"> – </w:t>
      </w:r>
      <w:r w:rsidR="02B5F8B6">
        <w:rPr/>
        <w:t>lehký</w:t>
      </w:r>
      <w:r w:rsidR="02B5F8B6">
        <w:rPr/>
        <w:t xml:space="preserve">, </w:t>
      </w:r>
      <w:r w:rsidR="02B5F8B6">
        <w:rPr/>
        <w:t>citlivý</w:t>
      </w:r>
      <w:r w:rsidR="02B5F8B6">
        <w:rPr/>
        <w:t xml:space="preserve">, </w:t>
      </w:r>
      <w:r w:rsidR="02B5F8B6">
        <w:rPr/>
        <w:t>vhodný</w:t>
      </w:r>
      <w:r w:rsidR="02B5F8B6">
        <w:rPr/>
        <w:t xml:space="preserve"> pro </w:t>
      </w:r>
      <w:r w:rsidR="02B5F8B6">
        <w:rPr/>
        <w:t>lov s krmítkem</w:t>
      </w:r>
      <w:r w:rsidR="02B5F8B6">
        <w:rPr/>
        <w:t>.</w:t>
      </w:r>
    </w:p>
    <w:p xmlns:wp14="http://schemas.microsoft.com/office/word/2010/wordml" w14:paraId="1D7AE3A7" wp14:textId="77777777">
      <w:pPr>
        <w:pStyle w:val="Normal"/>
        <w:rPr/>
      </w:pPr>
      <w:r>
        <w:rPr/>
        <w:t>- Plavačkový prut (match) – delší, jemnější.</w:t>
      </w:r>
    </w:p>
    <w:p xmlns:wp14="http://schemas.microsoft.com/office/word/2010/wordml" w14:paraId="51A315E9" wp14:textId="77777777">
      <w:pPr>
        <w:pStyle w:val="Normal"/>
        <w:rPr/>
      </w:pPr>
      <w:r>
        <w:rPr/>
        <w:t>- Bič – pro nejmenší děti, bez navijáku.</w:t>
      </w:r>
    </w:p>
    <w:p xmlns:wp14="http://schemas.microsoft.com/office/word/2010/wordml" w14:paraId="22E6D8F8" wp14:textId="77777777">
      <w:pPr>
        <w:pStyle w:val="Heading2"/>
        <w:rPr/>
      </w:pPr>
      <w:r>
        <w:rPr/>
        <w:t>4. Navijáky: co musí zvládnout dětská ruka</w:t>
      </w:r>
    </w:p>
    <w:p xmlns:wp14="http://schemas.microsoft.com/office/word/2010/wordml" w14:paraId="5402152C" wp14:textId="77777777">
      <w:pPr>
        <w:pStyle w:val="Normal"/>
        <w:rPr/>
      </w:pPr>
      <w:r>
        <w:rPr/>
        <w:t>Doporučené parametry:</w:t>
      </w:r>
    </w:p>
    <w:p xmlns:wp14="http://schemas.microsoft.com/office/word/2010/wordml" w14:paraId="369F028C" wp14:textId="77777777">
      <w:pPr>
        <w:pStyle w:val="Normal"/>
        <w:rPr/>
      </w:pPr>
      <w:r>
        <w:rPr/>
        <w:t>- Velikost: 3000–4000</w:t>
      </w:r>
    </w:p>
    <w:p xmlns:wp14="http://schemas.microsoft.com/office/word/2010/wordml" w14:paraId="41783336" wp14:textId="77777777">
      <w:pPr>
        <w:pStyle w:val="Normal"/>
        <w:rPr/>
      </w:pPr>
      <w:r>
        <w:rPr/>
        <w:t>- Brzda: přední – jednodušší ovládání a lepší citlivost</w:t>
      </w:r>
    </w:p>
    <w:p xmlns:wp14="http://schemas.microsoft.com/office/word/2010/wordml" w14:paraId="2742E155" wp14:textId="77777777">
      <w:pPr>
        <w:pStyle w:val="Normal"/>
        <w:rPr/>
      </w:pPr>
      <w:r>
        <w:rPr/>
        <w:t>- Cívka: ideálně kovová</w:t>
      </w:r>
    </w:p>
    <w:p xmlns:wp14="http://schemas.microsoft.com/office/word/2010/wordml" w14:paraId="3EA725C7" wp14:textId="77777777">
      <w:pPr>
        <w:pStyle w:val="Normal"/>
        <w:rPr/>
      </w:pPr>
      <w:r>
        <w:rPr/>
        <w:t>- Převod: např. 5,1:1 – plynulý chod</w:t>
      </w:r>
    </w:p>
    <w:p xmlns:wp14="http://schemas.microsoft.com/office/word/2010/wordml" w14:paraId="02EB378F" wp14:textId="77777777">
      <w:pPr>
        <w:pStyle w:val="Normal"/>
        <w:rPr/>
      </w:pPr>
      <w:r>
        <w:rPr/>
      </w:r>
    </w:p>
    <w:p xmlns:wp14="http://schemas.microsoft.com/office/word/2010/wordml" w14:paraId="4CB88A51" wp14:textId="77777777">
      <w:pPr>
        <w:pStyle w:val="Normal"/>
        <w:rPr/>
      </w:pPr>
      <w:r>
        <w:rPr/>
        <w:t xml:space="preserve">Naviják musí být vyvážený s prutem, lehce ovladatelný a spolehlivý. </w:t>
      </w:r>
    </w:p>
    <w:p xmlns:wp14="http://schemas.microsoft.com/office/word/2010/wordml" w14:paraId="2B6876B0" wp14:textId="77777777">
      <w:pPr>
        <w:pStyle w:val="Heading2"/>
        <w:rPr/>
      </w:pPr>
      <w:r>
        <w:rPr/>
        <w:t>5. Podběrák</w:t>
      </w:r>
    </w:p>
    <w:p xmlns:wp14="http://schemas.microsoft.com/office/word/2010/wordml" w14:paraId="1CA89446" wp14:textId="77777777">
      <w:pPr>
        <w:pStyle w:val="Normal"/>
        <w:rPr/>
      </w:pPr>
      <w:r>
        <w:rPr/>
        <w:t xml:space="preserve">- Délka rukojeti: 2–3 m (teleskopická </w:t>
      </w:r>
      <w:r>
        <w:rPr/>
        <w:t>nebo dělená</w:t>
      </w:r>
      <w:r>
        <w:rPr/>
        <w:t>)</w:t>
      </w:r>
    </w:p>
    <w:p xmlns:wp14="http://schemas.microsoft.com/office/word/2010/wordml" w14:paraId="0C477E31" wp14:textId="77777777">
      <w:pPr>
        <w:pStyle w:val="Normal"/>
        <w:rPr/>
      </w:pPr>
      <w:r>
        <w:rPr/>
        <w:t>- Hlava: střední velikost s pevnou obručí</w:t>
      </w:r>
    </w:p>
    <w:p xmlns:wp14="http://schemas.microsoft.com/office/word/2010/wordml" w14:paraId="3D063A4A" wp14:textId="77777777">
      <w:pPr>
        <w:pStyle w:val="Normal"/>
        <w:rPr/>
      </w:pPr>
      <w:r>
        <w:rPr/>
        <w:t>- Síťka: jemná, ideálně gumovaná – šetrná k rybě a nezachytává háčky</w:t>
      </w:r>
    </w:p>
    <w:p xmlns:wp14="http://schemas.microsoft.com/office/word/2010/wordml" w14:paraId="6A05A809" wp14:textId="77777777">
      <w:pPr>
        <w:pStyle w:val="Normal"/>
        <w:rPr/>
      </w:pPr>
      <w:r>
        <w:rPr/>
      </w:r>
    </w:p>
    <w:p xmlns:wp14="http://schemas.microsoft.com/office/word/2010/wordml" w14:paraId="3DAB4D50" wp14:textId="24C57100">
      <w:pPr>
        <w:pStyle w:val="Heading2"/>
      </w:pPr>
      <w:r w:rsidR="02B5F8B6">
        <w:rPr/>
        <w:t xml:space="preserve">6. </w:t>
      </w:r>
      <w:r w:rsidR="02B5F8B6">
        <w:rPr/>
        <w:t>Rybářská</w:t>
      </w:r>
      <w:r w:rsidR="02B5F8B6">
        <w:rPr/>
        <w:t xml:space="preserve"> “bižuterie”: </w:t>
      </w:r>
      <w:r w:rsidR="02B5F8B6">
        <w:rPr/>
        <w:t>drobnosti</w:t>
      </w:r>
      <w:r w:rsidR="02B5F8B6">
        <w:rPr/>
        <w:t xml:space="preserve">, </w:t>
      </w:r>
      <w:r w:rsidR="02B5F8B6">
        <w:rPr/>
        <w:t>které</w:t>
      </w:r>
      <w:r w:rsidR="02B5F8B6">
        <w:rPr/>
        <w:t xml:space="preserve"> </w:t>
      </w:r>
      <w:r w:rsidR="02B5F8B6">
        <w:rPr/>
        <w:t>dělají</w:t>
      </w:r>
      <w:r w:rsidR="02B5F8B6">
        <w:rPr/>
        <w:t xml:space="preserve"> </w:t>
      </w:r>
      <w:r w:rsidR="02B5F8B6">
        <w:rPr/>
        <w:t>velký</w:t>
      </w:r>
      <w:r w:rsidR="02B5F8B6">
        <w:rPr/>
        <w:t xml:space="preserve"> </w:t>
      </w:r>
      <w:r w:rsidR="02B5F8B6">
        <w:rPr/>
        <w:t>rozdíl</w:t>
      </w:r>
    </w:p>
    <w:p xmlns:wp14="http://schemas.microsoft.com/office/word/2010/wordml" w14:paraId="55D85234" wp14:textId="77777777">
      <w:pPr>
        <w:pStyle w:val="Normal"/>
        <w:rPr/>
      </w:pPr>
      <w:r>
        <w:rPr/>
        <w:t>- Krmítka 20–30 g – žebrová nebo otevřená</w:t>
      </w:r>
    </w:p>
    <w:p xmlns:wp14="http://schemas.microsoft.com/office/word/2010/wordml" w14:paraId="3979A2BE" wp14:textId="77777777">
      <w:pPr>
        <w:pStyle w:val="Normal"/>
        <w:rPr/>
      </w:pPr>
      <w:r>
        <w:rPr/>
        <w:t>- Gumové zarážky – pro splávky i posuvné krmítko</w:t>
      </w:r>
    </w:p>
    <w:p xmlns:wp14="http://schemas.microsoft.com/office/word/2010/wordml" w14:paraId="62A76FA6" wp14:textId="77777777">
      <w:pPr>
        <w:pStyle w:val="Normal"/>
        <w:rPr/>
      </w:pPr>
      <w:r>
        <w:rPr/>
        <w:t>- Quick Change Beads – rychlovýměnné korálky pro method montáže</w:t>
      </w:r>
    </w:p>
    <w:p xmlns:wp14="http://schemas.microsoft.com/office/word/2010/wordml" w14:paraId="2ED05F83" wp14:textId="77777777">
      <w:pPr>
        <w:pStyle w:val="Normal"/>
        <w:rPr/>
      </w:pPr>
      <w:r>
        <w:rPr/>
        <w:t>- Method trny (bait spikes) –</w:t>
      </w:r>
      <w:r>
        <w:rPr/>
        <w:t>na napichování mini boiles</w:t>
      </w:r>
    </w:p>
    <w:p xmlns:wp14="http://schemas.microsoft.com/office/word/2010/wordml" w14:paraId="69A05792" wp14:textId="77777777">
      <w:pPr>
        <w:pStyle w:val="Normal"/>
        <w:rPr/>
      </w:pPr>
      <w:r>
        <w:rPr/>
        <w:t xml:space="preserve">- Karabinky s obratlíkem, vel. 10 – </w:t>
      </w:r>
      <w:r>
        <w:rPr/>
        <w:t>jako pojezd pro krmítko</w:t>
      </w:r>
    </w:p>
    <w:p xmlns:wp14="http://schemas.microsoft.com/office/word/2010/wordml" w14:paraId="3FF36167" wp14:textId="77777777">
      <w:pPr>
        <w:pStyle w:val="Normal"/>
        <w:rPr/>
      </w:pPr>
      <w:r>
        <w:rPr/>
        <w:t xml:space="preserve">- Kmenový vlasec 0,20–0,23 mm – hlavní vlasec </w:t>
      </w:r>
      <w:r>
        <w:rPr/>
        <w:t>namotaný na navyjáku</w:t>
      </w:r>
    </w:p>
    <w:p xmlns:wp14="http://schemas.microsoft.com/office/word/2010/wordml" w14:paraId="22D277C4" wp14:textId="77777777">
      <w:pPr>
        <w:pStyle w:val="Normal"/>
        <w:rPr/>
      </w:pPr>
      <w:r>
        <w:rPr/>
        <w:t>- Návazcový vlasec 0,14–0,18 mm – na návazce</w:t>
      </w:r>
    </w:p>
    <w:p xmlns:wp14="http://schemas.microsoft.com/office/word/2010/wordml" w14:paraId="19A69ED8" wp14:textId="77777777">
      <w:pPr>
        <w:pStyle w:val="Normal"/>
        <w:rPr/>
      </w:pPr>
      <w:r>
        <w:rPr/>
        <w:t>- Obůstek – vyprošťovač háčků</w:t>
      </w:r>
    </w:p>
    <w:p xmlns:wp14="http://schemas.microsoft.com/office/word/2010/wordml" w14:paraId="13791E03" wp14:textId="77777777">
      <w:pPr>
        <w:pStyle w:val="Normal"/>
        <w:rPr/>
      </w:pPr>
      <w:r>
        <w:rPr/>
        <w:t>- Háčky velikosti 10–14: s očkem (method), s lopatkou (feeder)</w:t>
      </w:r>
    </w:p>
    <w:p xmlns:wp14="http://schemas.microsoft.com/office/word/2010/wordml" w14:paraId="4DC536E3" wp14:textId="77777777">
      <w:pPr>
        <w:pStyle w:val="Normal"/>
        <w:rPr/>
      </w:pPr>
      <w:r>
        <w:rPr/>
        <w:t>- Návazcovník – složí jako obal na návazce připravené doma</w:t>
      </w:r>
    </w:p>
    <w:p xmlns:wp14="http://schemas.microsoft.com/office/word/2010/wordml" w14:paraId="417F4210" wp14:textId="77777777">
      <w:pPr>
        <w:pStyle w:val="Heading2"/>
        <w:rPr/>
      </w:pPr>
      <w:r>
        <w:rPr/>
        <w:t>7. Pevný obal na prut</w:t>
      </w:r>
    </w:p>
    <w:p xmlns:wp14="http://schemas.microsoft.com/office/word/2010/wordml" w14:paraId="1F413DD1" wp14:textId="77777777">
      <w:pPr>
        <w:pStyle w:val="Normal"/>
        <w:rPr/>
      </w:pPr>
      <w:r>
        <w:rPr/>
        <w:t>- Délka: 160 cm – pro dvoudílné 3m pruty</w:t>
      </w:r>
    </w:p>
    <w:p xmlns:wp14="http://schemas.microsoft.com/office/word/2010/wordml" w14:paraId="38E93CD3" wp14:textId="77777777">
      <w:pPr>
        <w:pStyle w:val="Normal"/>
        <w:rPr/>
      </w:pPr>
      <w:r>
        <w:rPr/>
        <w:t xml:space="preserve">- </w:t>
      </w:r>
      <w:r>
        <w:rPr/>
        <w:t xml:space="preserve">S </w:t>
      </w:r>
      <w:r>
        <w:rPr/>
        <w:t>popruhem na rameno</w:t>
      </w:r>
    </w:p>
    <w:p xmlns:wp14="http://schemas.microsoft.com/office/word/2010/wordml" w14:paraId="4FBF8142" wp14:textId="77777777">
      <w:pPr>
        <w:pStyle w:val="Normal"/>
        <w:rPr/>
      </w:pPr>
      <w:r>
        <w:rPr/>
        <w:t>- Chrání vybavení a udržuje ho pohromadě</w:t>
      </w:r>
    </w:p>
    <w:p xmlns:wp14="http://schemas.microsoft.com/office/word/2010/wordml" w14:paraId="168C0D19" wp14:textId="77777777">
      <w:pPr>
        <w:pStyle w:val="Heading2"/>
        <w:rPr/>
      </w:pPr>
      <w:r>
        <w:rPr/>
        <w:t>8. Vidličky a feederové rohatinky</w:t>
      </w:r>
    </w:p>
    <w:p xmlns:wp14="http://schemas.microsoft.com/office/word/2010/wordml" w14:paraId="2B39AD72" wp14:textId="77777777">
      <w:pPr>
        <w:pStyle w:val="Normal"/>
        <w:rPr/>
      </w:pPr>
      <w:r>
        <w:rPr/>
        <w:t>- 2 ks teleskopických vidliček</w:t>
      </w:r>
    </w:p>
    <w:p xmlns:wp14="http://schemas.microsoft.com/office/word/2010/wordml" w14:paraId="14768FCF" wp14:textId="77777777">
      <w:pPr>
        <w:pStyle w:val="Normal"/>
        <w:rPr/>
      </w:pPr>
      <w:r>
        <w:rPr/>
        <w:t>- Feederová rohatinka – tvar V nebo s bočními dorazy</w:t>
      </w:r>
    </w:p>
    <w:p xmlns:wp14="http://schemas.microsoft.com/office/word/2010/wordml" w14:paraId="52EFC056" wp14:textId="77777777">
      <w:pPr>
        <w:pStyle w:val="Normal"/>
        <w:rPr/>
      </w:pPr>
      <w:r>
        <w:rPr/>
        <w:t>- Prut stabilně leží a dítě má volné ruce</w:t>
      </w:r>
    </w:p>
    <w:p xmlns:wp14="http://schemas.microsoft.com/office/word/2010/wordml" w14:paraId="377DB3C2" wp14:textId="77777777">
      <w:pPr>
        <w:pStyle w:val="Heading2"/>
        <w:rPr/>
      </w:pPr>
      <w:r>
        <w:rPr/>
        <w:t>9. Doplňkové vybavení: pohodlí a přesnost</w:t>
      </w:r>
    </w:p>
    <w:p xmlns:wp14="http://schemas.microsoft.com/office/word/2010/wordml" w14:paraId="1A546768" wp14:textId="77777777">
      <w:pPr>
        <w:pStyle w:val="Normal"/>
        <w:rPr/>
      </w:pPr>
      <w:r>
        <w:rPr/>
        <w:t>Židlička:</w:t>
      </w:r>
    </w:p>
    <w:p xmlns:wp14="http://schemas.microsoft.com/office/word/2010/wordml" w14:paraId="5AE3BE8A" wp14:textId="77777777">
      <w:pPr>
        <w:pStyle w:val="Normal"/>
        <w:rPr/>
      </w:pPr>
      <w:r>
        <w:rPr/>
        <w:t>- S nastavitelnýma nohama (např. Korum S23)</w:t>
      </w:r>
    </w:p>
    <w:p xmlns:wp14="http://schemas.microsoft.com/office/word/2010/wordml" w14:paraId="5A39BBE3" wp14:textId="77777777">
      <w:pPr>
        <w:pStyle w:val="Normal"/>
        <w:rPr/>
      </w:pPr>
      <w:r>
        <w:rPr/>
      </w:r>
    </w:p>
    <w:p xmlns:wp14="http://schemas.microsoft.com/office/word/2010/wordml" w14:paraId="0D3E2A7E" wp14:textId="77777777">
      <w:pPr>
        <w:pStyle w:val="Normal"/>
        <w:rPr/>
      </w:pPr>
      <w:r>
        <w:rPr/>
        <w:t>Tyčky na měření vzdálenosti:</w:t>
      </w:r>
    </w:p>
    <w:p xmlns:wp14="http://schemas.microsoft.com/office/word/2010/wordml" w14:paraId="0FB969B7" wp14:textId="77777777">
      <w:pPr>
        <w:pStyle w:val="Normal"/>
        <w:rPr/>
      </w:pPr>
      <w:r>
        <w:rPr/>
        <w:t>- Pro přesné a opakovatelné nahazování</w:t>
      </w:r>
    </w:p>
    <w:p xmlns:wp14="http://schemas.microsoft.com/office/word/2010/wordml" w14:paraId="41C8F396" wp14:textId="77777777">
      <w:pPr>
        <w:pStyle w:val="Normal"/>
        <w:rPr/>
      </w:pPr>
      <w:r>
        <w:rPr/>
      </w:r>
    </w:p>
    <w:p xmlns:wp14="http://schemas.microsoft.com/office/word/2010/wordml" w14:paraId="66ADC2F0" wp14:textId="77777777">
      <w:pPr>
        <w:pStyle w:val="Normal"/>
        <w:rPr/>
      </w:pPr>
      <w:r>
        <w:rPr/>
        <w:t>Podložka pod ryby (s metrem):</w:t>
      </w:r>
    </w:p>
    <w:p xmlns:wp14="http://schemas.microsoft.com/office/word/2010/wordml" w14:paraId="3B077DED" wp14:textId="77777777">
      <w:pPr>
        <w:pStyle w:val="Normal"/>
        <w:rPr/>
      </w:pPr>
      <w:r>
        <w:rPr/>
        <w:t>- Měkká skládací podložka chrání rybu a umožňuje změřit úlovek</w:t>
      </w:r>
    </w:p>
    <w:p xmlns:wp14="http://schemas.microsoft.com/office/word/2010/wordml" w14:paraId="6253ABFF" wp14:textId="77777777">
      <w:pPr>
        <w:pStyle w:val="Heading2"/>
        <w:rPr/>
      </w:pPr>
      <w:r>
        <w:rPr/>
        <w:t>10. Nástrahy podle stylu lovu</w:t>
      </w:r>
    </w:p>
    <w:p xmlns:wp14="http://schemas.microsoft.com/office/word/2010/wordml" w14:paraId="206A6F8A" wp14:textId="77777777">
      <w:pPr>
        <w:pStyle w:val="Normal"/>
        <w:rPr/>
      </w:pPr>
      <w:r>
        <w:rPr/>
        <w:t>Klasický feeder:</w:t>
      </w:r>
    </w:p>
    <w:p xmlns:wp14="http://schemas.microsoft.com/office/word/2010/wordml" w14:paraId="0A3C0677" wp14:textId="77777777">
      <w:pPr>
        <w:pStyle w:val="Normal"/>
        <w:rPr/>
      </w:pPr>
      <w:r>
        <w:rPr/>
        <w:t>- Mastní červi, pinky, sladká sterilovaná kukuřice</w:t>
      </w:r>
    </w:p>
    <w:p xmlns:wp14="http://schemas.microsoft.com/office/word/2010/wordml" w14:paraId="72A3D3EC" wp14:textId="77777777">
      <w:pPr>
        <w:pStyle w:val="Normal"/>
        <w:rPr/>
      </w:pPr>
      <w:r>
        <w:rPr/>
      </w:r>
    </w:p>
    <w:p xmlns:wp14="http://schemas.microsoft.com/office/word/2010/wordml" w14:paraId="21AF16AF" wp14:textId="77777777">
      <w:pPr>
        <w:pStyle w:val="Normal"/>
        <w:rPr/>
      </w:pPr>
      <w:r>
        <w:rPr/>
        <w:t>Method feeder:</w:t>
      </w:r>
    </w:p>
    <w:p xmlns:wp14="http://schemas.microsoft.com/office/word/2010/wordml" w14:paraId="3BD23A84" wp14:textId="77777777">
      <w:pPr>
        <w:pStyle w:val="Normal"/>
        <w:rPr/>
      </w:pPr>
      <w:r>
        <w:rPr/>
        <w:t>- Mini boilies, wafters – různé příchutě a barvy</w:t>
      </w:r>
    </w:p>
    <w:p xmlns:wp14="http://schemas.microsoft.com/office/word/2010/wordml" w14:paraId="496B11D3" wp14:textId="2E5C22FC">
      <w:pPr>
        <w:pStyle w:val="Heading2"/>
      </w:pPr>
      <w:r w:rsidR="02B5F8B6">
        <w:rPr/>
        <w:t xml:space="preserve">11. </w:t>
      </w:r>
      <w:r w:rsidR="02B5F8B6">
        <w:rPr/>
        <w:t>Doporučené</w:t>
      </w:r>
      <w:r w:rsidR="02B5F8B6">
        <w:rPr/>
        <w:t xml:space="preserve"> </w:t>
      </w:r>
      <w:r w:rsidR="02B5F8B6">
        <w:rPr/>
        <w:t>sestavy</w:t>
      </w:r>
      <w:r w:rsidR="02B5F8B6">
        <w:rPr/>
        <w:t xml:space="preserve"> </w:t>
      </w:r>
      <w:r w:rsidR="02B5F8B6">
        <w:rPr/>
        <w:t>prutu</w:t>
      </w:r>
      <w:r w:rsidR="02B5F8B6">
        <w:rPr/>
        <w:t xml:space="preserve"> a </w:t>
      </w:r>
      <w:r w:rsidR="02B5F8B6">
        <w:rPr/>
        <w:t>navijáku</w:t>
      </w:r>
      <w:r w:rsidR="02B5F8B6">
        <w:rPr/>
        <w:t xml:space="preserve"> </w:t>
      </w:r>
      <w:r w:rsidR="02B5F8B6">
        <w:rPr/>
        <w:t>ve</w:t>
      </w:r>
      <w:r w:rsidR="02B5F8B6">
        <w:rPr/>
        <w:t xml:space="preserve"> </w:t>
      </w:r>
      <w:r w:rsidR="02B5F8B6">
        <w:rPr/>
        <w:t>trech</w:t>
      </w:r>
      <w:r w:rsidR="02B5F8B6">
        <w:rPr/>
        <w:t xml:space="preserve"> </w:t>
      </w:r>
      <w:r w:rsidR="02B5F8B6">
        <w:rPr/>
        <w:t>cenových</w:t>
      </w:r>
      <w:r w:rsidR="02B5F8B6">
        <w:rPr/>
        <w:t xml:space="preserve"> </w:t>
      </w:r>
      <w:r w:rsidR="02B5F8B6">
        <w:rPr/>
        <w:t>relacích,</w:t>
      </w:r>
      <w:r w:rsidR="02B5F8B6">
        <w:rPr/>
        <w:t xml:space="preserve"> pro </w:t>
      </w:r>
      <w:r w:rsidR="02B5F8B6">
        <w:rPr/>
        <w:t>začínajíci</w:t>
      </w:r>
      <w:r w:rsidR="02B5F8B6">
        <w:rPr/>
        <w:t xml:space="preserve"> </w:t>
      </w:r>
      <w:r w:rsidR="02B5F8B6">
        <w:rPr/>
        <w:t>rybáře</w:t>
      </w:r>
      <w:r w:rsidR="02B5F8B6">
        <w:rPr/>
        <w:t xml:space="preserve">: </w:t>
      </w:r>
    </w:p>
    <w:p xmlns:wp14="http://schemas.microsoft.com/office/word/2010/wordml" w14:paraId="16EBC1AB" wp14:textId="77777777">
      <w:pPr>
        <w:pStyle w:val="Heading2"/>
        <w:rPr/>
      </w:pPr>
      <w:r>
        <w:rPr/>
        <w:t>Doporučená sestava č. 1</w:t>
      </w:r>
    </w:p>
    <w:p xmlns:wp14="http://schemas.microsoft.com/office/word/2010/wordml" w14:paraId="5F2C50E3" wp14:textId="798EAF82">
      <w:pPr>
        <w:pStyle w:val="Normal"/>
      </w:pPr>
      <w:r w:rsidR="35D8B709">
        <w:rPr/>
        <w:t xml:space="preserve">Prut: Delphin Lycan </w:t>
      </w:r>
      <w:r w:rsidR="35D8B709">
        <w:rPr/>
        <w:t>TeleFeeder</w:t>
      </w:r>
      <w:r w:rsidR="35D8B709">
        <w:rPr/>
        <w:t xml:space="preserve"> + 3 </w:t>
      </w:r>
      <w:r w:rsidR="35D8B709">
        <w:rPr/>
        <w:t>špičky</w:t>
      </w:r>
      <w:r w:rsidR="35D8B709">
        <w:rPr/>
        <w:t xml:space="preserve"> </w:t>
      </w:r>
      <w:r w:rsidR="35D8B709">
        <w:rPr/>
        <w:t>300 cm</w:t>
      </w:r>
      <w:r w:rsidR="35D8B709">
        <w:rPr/>
        <w:t xml:space="preserve"> 80 g</w:t>
      </w:r>
    </w:p>
    <w:p xmlns:wp14="http://schemas.microsoft.com/office/word/2010/wordml" w14:paraId="27628E3E" wp14:textId="585DBFE5">
      <w:pPr>
        <w:pStyle w:val="Normal"/>
      </w:pPr>
      <w:r w:rsidR="35D8B709">
        <w:rPr/>
        <w:t xml:space="preserve"> </w:t>
      </w:r>
      <w:r w:rsidR="35D8B709">
        <w:rPr/>
        <w:t xml:space="preserve">Naviják</w:t>
      </w:r>
      <w:r w:rsidR="35D8B709">
        <w:rPr/>
        <w:t xml:space="preserve">: </w:t>
      </w:r>
      <w:r w:rsidRPr="35D8B709" w:rsidR="35D8B709">
        <w:rPr>
          <w:rFonts w:ascii="Cambria" w:hAnsi="Cambria" w:eastAsia="ＭＳ 明朝" w:cs="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>Delphin Hornet 30</w:t>
      </w:r>
    </w:p>
    <w:p xmlns:wp14="http://schemas.microsoft.com/office/word/2010/wordml" w14:paraId="701CC844" wp14:textId="199B3718">
      <w:pPr>
        <w:pStyle w:val="Normal"/>
      </w:pPr>
      <w:r w:rsidR="35D8B709">
        <w:rPr/>
        <w:t>Kmenový</w:t>
      </w:r>
      <w:r w:rsidR="35D8B709">
        <w:rPr/>
        <w:t xml:space="preserve"> </w:t>
      </w:r>
      <w:r w:rsidR="35D8B709">
        <w:rPr/>
        <w:t>vlasec</w:t>
      </w:r>
      <w:r w:rsidR="35D8B709">
        <w:rPr/>
        <w:t xml:space="preserve">: Delphin Method Feed </w:t>
      </w:r>
      <w:r w:rsidR="35D8B709">
        <w:rPr/>
        <w:t>Žlutá</w:t>
      </w:r>
      <w:r w:rsidR="35D8B709">
        <w:rPr/>
        <w:t xml:space="preserve"> 200 m 0.20mm</w:t>
      </w:r>
    </w:p>
    <w:p xmlns:wp14="http://schemas.microsoft.com/office/word/2010/wordml" w14:paraId="5A0C4D11" wp14:textId="4F8E43D3">
      <w:pPr>
        <w:pStyle w:val="Normal"/>
        <w:spacing w:before="0" w:after="200"/>
      </w:pPr>
      <w:r w:rsidR="02B5F8B6">
        <w:rPr/>
        <w:t xml:space="preserve">Ostatní příslušenství </w:t>
      </w:r>
      <w:r w:rsidR="02B5F8B6">
        <w:rPr/>
        <w:t>vám</w:t>
      </w:r>
      <w:r w:rsidR="02B5F8B6">
        <w:rPr/>
        <w:t xml:space="preserve"> </w:t>
      </w:r>
      <w:r w:rsidR="02B5F8B6">
        <w:rPr/>
        <w:t>doporučí</w:t>
      </w:r>
      <w:r w:rsidR="02B5F8B6">
        <w:rPr/>
        <w:t xml:space="preserve"> </w:t>
      </w:r>
      <w:r w:rsidR="02B5F8B6">
        <w:rPr/>
        <w:t>prodejce</w:t>
      </w:r>
      <w:r w:rsidR="02B5F8B6">
        <w:rPr/>
        <w:t xml:space="preserve"> Petr Sobotka</w:t>
      </w:r>
    </w:p>
    <w:p w:rsidR="35D8B709" w:rsidP="35D8B709" w:rsidRDefault="35D8B709" w14:paraId="21823697" w14:textId="0F8EF7CE">
      <w:pPr>
        <w:pStyle w:val="Normal"/>
        <w:spacing w:before="0" w:after="200"/>
      </w:pPr>
    </w:p>
    <w:p w:rsidR="57162BCD" w:rsidP="35D8B709" w:rsidRDefault="57162BCD" w14:paraId="7009BA9B" w14:textId="1E1DB283">
      <w:pPr>
        <w:pStyle w:val="Normal"/>
        <w:spacing w:before="0" w:after="200"/>
      </w:pPr>
      <w:r w:rsidR="57162BCD">
        <w:rPr/>
        <w:t>Doporučená</w:t>
      </w:r>
      <w:r w:rsidR="57162BCD">
        <w:rPr/>
        <w:t xml:space="preserve"> </w:t>
      </w:r>
      <w:r w:rsidR="57162BCD">
        <w:rPr/>
        <w:t>sestava</w:t>
      </w:r>
      <w:r w:rsidR="57162BCD">
        <w:rPr/>
        <w:t xml:space="preserve"> </w:t>
      </w:r>
      <w:r w:rsidR="57162BCD">
        <w:rPr/>
        <w:t>č.2</w:t>
      </w:r>
    </w:p>
    <w:p w:rsidR="35D8B709" w:rsidP="35D8B709" w:rsidRDefault="35D8B709" w14:paraId="3EC8176A" w14:textId="40E1055C">
      <w:pPr>
        <w:pStyle w:val="Normal"/>
        <w:spacing w:before="0" w:after="200"/>
      </w:pPr>
    </w:p>
    <w:sectPr>
      <w:type w:val="nextPage"/>
      <w:pgSz w:w="12240" w:h="15840" w:orient="portrait"/>
      <w:pgMar w:top="1440" w:right="1800" w:bottom="1440" w:left="180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">
    <w:altName w:val="Arial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70c3a1cb"/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496e659a"/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ffb9b17"/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3a30c8b9"/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514d56eb"/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23b0774c"/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4f620730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8B709"/>
    <w:rsid w:val="02B5F8B6"/>
    <w:rsid w:val="35D8B709"/>
    <w:rsid w:val="393463BE"/>
    <w:rsid w:val="46CCFF86"/>
    <w:rsid w:val="567DB1E6"/>
    <w:rsid w:val="567DB1E6"/>
    <w:rsid w:val="57162BCD"/>
    <w:rsid w:val="574E1794"/>
  </w:rsids>
  <w:themeFontLang w:val="en-US" w:eastAsia="ja-JP" w:bidi=""/>
  <w14:docId w14:val="29DAEF92"/>
  <w15:docId w15:val="{82256FE7-B565-4E31-835B-3CDB144ED592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mbria" w:hAnsi="Cambria" w:eastAsia="ＭＳ 明朝" w:cs="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before="0" w:after="200" w:line="276" w:lineRule="auto"/>
      <w:jc w:val="left"/>
    </w:pPr>
    <w:rPr>
      <w:rFonts w:ascii="Cambria" w:hAnsi="Cambria" w:eastAsia="ＭＳ 明朝" w:cs="" w:asciiTheme="minorHAnsi" w:hAnsiTheme="minorHAnsi" w:eastAsiaTheme="minorEastAsia" w:cstheme="minorBid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hAnsiTheme="majorHAnsi" w:eastAsiaTheme="majorEastAsia" w:cstheme="majorBid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leader="none" w:pos="4680"/>
        <w:tab w:val="right" w:leader="none" w:pos="9360"/>
      </w:tabs>
      <w:spacing w:before="0" w:after="0" w:line="240" w:lineRule="auto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leader="none" w:pos="4680"/>
        <w:tab w:val="right" w:leader="none" w:pos="9360"/>
      </w:tabs>
      <w:spacing w:before="0" w:after="0" w:line="240" w:lineRule="auto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before="0" w:after="0" w:line="240" w:lineRule="auto"/>
      <w:jc w:val="left"/>
    </w:pPr>
    <w:rPr>
      <w:rFonts w:ascii="Cambria" w:hAnsi="Cambria" w:eastAsia="ＭＳ 明朝" w:cs="" w:asciiTheme="minorHAnsi" w:hAnsiTheme="minorHAnsi" w:eastAsiaTheme="minorEastAsia" w:cstheme="minorBid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sz="8" w:space="4"/>
      </w:pBdr>
      <w:spacing w:before="0" w:after="300" w:line="240" w:lineRule="auto"/>
      <w:contextualSpacing/>
    </w:pPr>
    <w:rPr>
      <w:rFonts w:ascii="Calibri" w:hAnsi="Calibri" w:eastAsia="ＭＳ ゴシック" w:cs=""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before="0" w:after="120" w:line="480" w:lineRule="auto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0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  <w:bidi w:val="0"/>
      <w:spacing w:before="0" w:after="200" w:line="276" w:lineRule="auto"/>
      <w:jc w:val="left"/>
    </w:pPr>
    <w:rPr>
      <w:rFonts w:ascii="Courier" w:hAnsi="Courier" w:eastAsia="ＭＳ 明朝" w:cs="" w:eastAsiaTheme="minorEastAsia" w:cstheme="minorBidi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sz="4" w:space="4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2013-12-23T23:15:00.0000000Z</dcterms:created>
  <dc:creator>python-docx</dc:creator>
  <dc:description>generated by python-docx</dc:description>
  <dc:language>en-US</dc:language>
  <lastModifiedBy>Uživatel typu Host</lastModifiedBy>
  <dcterms:modified xsi:type="dcterms:W3CDTF">2025-09-03T12:15:35.2409204Z</dcterms:modified>
  <revision>4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